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A6F" w14:textId="472E8C71" w:rsidR="00FE4F26" w:rsidRPr="00063909" w:rsidRDefault="00FE4F26" w:rsidP="00063909">
      <w:pPr>
        <w:pStyle w:val="Ttulo5"/>
        <w:spacing w:before="0" w:after="0"/>
        <w:ind w:left="3540"/>
        <w:jc w:val="both"/>
        <w:rPr>
          <w:rFonts w:ascii="Arial" w:hAnsi="Arial" w:cs="Arial"/>
          <w:i w:val="0"/>
          <w:iCs w:val="0"/>
          <w:color w:val="000000" w:themeColor="text1"/>
          <w:sz w:val="28"/>
          <w:szCs w:val="28"/>
          <w:u w:val="single"/>
        </w:rPr>
      </w:pPr>
      <w:r w:rsidRPr="00063909"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>PROJETO DE LEI Nº 023/2025</w:t>
      </w:r>
    </w:p>
    <w:p w14:paraId="00D7E6B6" w14:textId="77777777" w:rsidR="00FE4F26" w:rsidRPr="00063909" w:rsidRDefault="00FE4F26" w:rsidP="00063909">
      <w:pPr>
        <w:pStyle w:val="Ttulo4"/>
        <w:rPr>
          <w:rFonts w:cs="Arial"/>
          <w:szCs w:val="24"/>
        </w:rPr>
      </w:pPr>
    </w:p>
    <w:p w14:paraId="0D082564" w14:textId="57E14757" w:rsidR="00FE4F26" w:rsidRPr="00063909" w:rsidRDefault="00A66B2A" w:rsidP="00063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A66B2A">
        <w:rPr>
          <w:rFonts w:ascii="Arial" w:hAnsi="Arial" w:cs="Arial"/>
          <w:b/>
          <w:bCs/>
          <w:sz w:val="24"/>
          <w:szCs w:val="24"/>
        </w:rPr>
        <w:t>Dispõe sobre a garantia de direitos à criança com Transtorno do Espectro Autista (TEA), Altas Habilidades/Superdotação, Transtorno do Déficit de Atenção com Hiperatividade (TDAH) e outras condições atípicas, no âmbito do Município de Cássia, e dá outras providências.</w:t>
      </w:r>
    </w:p>
    <w:p w14:paraId="0C8F2527" w14:textId="77777777" w:rsidR="00FE4F26" w:rsidRPr="00FE4F26" w:rsidRDefault="00FE4F26" w:rsidP="00063909">
      <w:pPr>
        <w:jc w:val="both"/>
        <w:rPr>
          <w:rFonts w:ascii="Arial" w:hAnsi="Arial" w:cs="Arial"/>
          <w:sz w:val="24"/>
          <w:szCs w:val="24"/>
        </w:rPr>
      </w:pPr>
    </w:p>
    <w:p w14:paraId="6A910901" w14:textId="77777777" w:rsidR="00FE4F26" w:rsidRPr="00FE4F26" w:rsidRDefault="00FE4F26" w:rsidP="00063909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59136246" w14:textId="77777777" w:rsidR="00FE4F26" w:rsidRPr="00FE4F26" w:rsidRDefault="00FE4F26" w:rsidP="00063909">
      <w:pPr>
        <w:jc w:val="both"/>
        <w:rPr>
          <w:rFonts w:ascii="Arial" w:hAnsi="Arial" w:cs="Arial"/>
          <w:sz w:val="24"/>
          <w:szCs w:val="24"/>
        </w:rPr>
      </w:pPr>
      <w:r w:rsidRPr="00FE4F26">
        <w:rPr>
          <w:rFonts w:ascii="Arial" w:hAnsi="Arial" w:cs="Arial"/>
          <w:sz w:val="24"/>
          <w:szCs w:val="24"/>
        </w:rPr>
        <w:t>O Vereador que este subscreve, no uso das atribuições que lhe são conferidas, resolve propor a seguinte Lei:</w:t>
      </w:r>
    </w:p>
    <w:p w14:paraId="57ADFB62" w14:textId="77777777" w:rsidR="00FE4F26" w:rsidRPr="00FE4F26" w:rsidRDefault="00FE4F26" w:rsidP="00063909">
      <w:pPr>
        <w:jc w:val="both"/>
        <w:rPr>
          <w:rFonts w:ascii="Arial" w:hAnsi="Arial" w:cs="Arial"/>
          <w:sz w:val="24"/>
          <w:szCs w:val="24"/>
        </w:rPr>
      </w:pPr>
    </w:p>
    <w:p w14:paraId="01230B34" w14:textId="58373015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A66B2A">
        <w:rPr>
          <w:rFonts w:ascii="Arial" w:hAnsi="Arial" w:cs="Arial"/>
          <w:b/>
          <w:color w:val="000000"/>
          <w:sz w:val="24"/>
          <w:szCs w:val="24"/>
        </w:rPr>
        <w:t>.</w:t>
      </w:r>
      <w:r w:rsidRPr="00A66B2A">
        <w:rPr>
          <w:rFonts w:ascii="Arial" w:hAnsi="Arial" w:cs="Arial"/>
          <w:bCs/>
          <w:color w:val="000000"/>
          <w:sz w:val="24"/>
          <w:szCs w:val="24"/>
        </w:rPr>
        <w:t xml:space="preserve"> Fica assegurado, no âmbito do Município de Cássia, o direito das crianças diagnosticadas com Transtorno do Espectro Autista (TEA), Altas Habilidades/Superdotação, Transtorno do Déficit de Atenção com Hiperatividade (TDAH) ou outras condições de neurodesenvolvimento atípicas, de:</w:t>
      </w:r>
    </w:p>
    <w:p w14:paraId="6F1A4574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8716C95" w14:textId="488345D1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Cs/>
          <w:color w:val="000000"/>
          <w:sz w:val="24"/>
          <w:szCs w:val="24"/>
        </w:rPr>
        <w:t>I – levar lanche de casa para consumo nas instituições de ensino públicas ou privadas em que estiverem regularmente matriculadas, respeitadas as orientações médicas ou nutricionais específicas;</w:t>
      </w:r>
    </w:p>
    <w:p w14:paraId="126EF23C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25F6DCA" w14:textId="5DE76DDF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Cs/>
          <w:color w:val="000000"/>
          <w:sz w:val="24"/>
          <w:szCs w:val="24"/>
        </w:rPr>
        <w:t>II – receber acompanhamento qualificado na rede pública municipal de saúde, com o apoio de profissionais como médico e nutricionista, voltado à elaboração de plano alimentar individualizado, considerando as necessidades relacionadas à seletividade alimentar, compulsão alimentar, sobrepeso, obesidade ou distúrbios gastrointestinais;</w:t>
      </w:r>
    </w:p>
    <w:p w14:paraId="1B21314D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203C5A2" w14:textId="454FA2B1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Cs/>
          <w:color w:val="000000"/>
          <w:sz w:val="24"/>
          <w:szCs w:val="24"/>
        </w:rPr>
        <w:t>III – ser incluídas em políticas públicas integradas nas áreas da saúde, educação e assistência social, com estratégias de promoção da alimentação saudável e participação da comunidade e da família, respeitadas suas especificidades.</w:t>
      </w:r>
    </w:p>
    <w:p w14:paraId="6B3EF80A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5C1BD60" w14:textId="68ADF223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A66B2A">
        <w:rPr>
          <w:rFonts w:ascii="Arial" w:hAnsi="Arial" w:cs="Arial"/>
          <w:b/>
          <w:color w:val="000000"/>
          <w:sz w:val="24"/>
          <w:szCs w:val="24"/>
        </w:rPr>
        <w:t>.</w:t>
      </w:r>
      <w:r w:rsidRPr="00A66B2A">
        <w:rPr>
          <w:rFonts w:ascii="Arial" w:hAnsi="Arial" w:cs="Arial"/>
          <w:bCs/>
          <w:color w:val="000000"/>
          <w:sz w:val="24"/>
          <w:szCs w:val="24"/>
        </w:rPr>
        <w:t xml:space="preserve"> A implementação das ações previstas nesta Lei observará os princípios da intersetorialidade, da inclusão, da equidade e do melhor interesse da criança.</w:t>
      </w:r>
    </w:p>
    <w:p w14:paraId="4D35FCB2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48B10CD" w14:textId="742F1A74" w:rsidR="00A66B2A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A66B2A">
        <w:rPr>
          <w:rFonts w:ascii="Arial" w:hAnsi="Arial" w:cs="Arial"/>
          <w:b/>
          <w:color w:val="000000"/>
          <w:sz w:val="24"/>
          <w:szCs w:val="24"/>
        </w:rPr>
        <w:t>.</w:t>
      </w:r>
      <w:r w:rsidRPr="00A66B2A">
        <w:rPr>
          <w:rFonts w:ascii="Arial" w:hAnsi="Arial" w:cs="Arial"/>
          <w:bCs/>
          <w:color w:val="000000"/>
          <w:sz w:val="24"/>
          <w:szCs w:val="24"/>
        </w:rPr>
        <w:t xml:space="preserve"> O Poder Executivo regulamentará esta Lei no prazo de até 120 (cento e vinte) dias, contados da data de sua publicação, podendo firmar parcerias com entidades públicas ou privadas para sua efetivação.</w:t>
      </w:r>
    </w:p>
    <w:p w14:paraId="56FF3751" w14:textId="77777777" w:rsid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CA1FCE9" w14:textId="4E16CA01" w:rsidR="00FE4F26" w:rsidRPr="00A66B2A" w:rsidRDefault="00A66B2A" w:rsidP="00A66B2A">
      <w:pPr>
        <w:shd w:val="clear" w:color="auto" w:fill="FFFFFF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66B2A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A66B2A">
        <w:rPr>
          <w:rFonts w:ascii="Arial" w:hAnsi="Arial" w:cs="Arial"/>
          <w:b/>
          <w:color w:val="000000"/>
          <w:sz w:val="24"/>
          <w:szCs w:val="24"/>
        </w:rPr>
        <w:t>.</w:t>
      </w:r>
      <w:r w:rsidRPr="00A66B2A">
        <w:rPr>
          <w:rFonts w:ascii="Arial" w:hAnsi="Arial" w:cs="Arial"/>
          <w:bCs/>
          <w:color w:val="000000"/>
          <w:sz w:val="24"/>
          <w:szCs w:val="24"/>
        </w:rPr>
        <w:t xml:space="preserve"> Esta Lei entra em vigor na data de sua publicação.</w:t>
      </w:r>
    </w:p>
    <w:p w14:paraId="7D7053A1" w14:textId="6C18F31E" w:rsidR="00FE4F26" w:rsidRDefault="00FE4F26" w:rsidP="00A66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453149" w14:textId="57B6F31A" w:rsidR="00FE4F26" w:rsidRPr="00FE4F26" w:rsidRDefault="00FE4F26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  <w:szCs w:val="24"/>
        </w:rPr>
      </w:pPr>
      <w:r w:rsidRPr="00FE4F26">
        <w:rPr>
          <w:rFonts w:ascii="Arial" w:hAnsi="Arial" w:cs="Arial"/>
          <w:sz w:val="24"/>
          <w:szCs w:val="24"/>
        </w:rPr>
        <w:t xml:space="preserve">Câmara Municipal de Cássia, </w:t>
      </w:r>
      <w:r w:rsidR="00063909">
        <w:rPr>
          <w:rFonts w:ascii="Arial" w:hAnsi="Arial" w:cs="Arial"/>
          <w:sz w:val="24"/>
          <w:szCs w:val="24"/>
        </w:rPr>
        <w:t>06</w:t>
      </w:r>
      <w:r w:rsidRPr="00FE4F26">
        <w:rPr>
          <w:rFonts w:ascii="Arial" w:hAnsi="Arial" w:cs="Arial"/>
          <w:sz w:val="24"/>
          <w:szCs w:val="24"/>
        </w:rPr>
        <w:t xml:space="preserve"> de maio de 2025</w:t>
      </w:r>
      <w:r w:rsidR="00063909">
        <w:rPr>
          <w:rFonts w:ascii="Arial" w:hAnsi="Arial" w:cs="Arial"/>
          <w:sz w:val="24"/>
          <w:szCs w:val="24"/>
        </w:rPr>
        <w:t>.</w:t>
      </w:r>
    </w:p>
    <w:p w14:paraId="4E80A9A4" w14:textId="71E5E49E" w:rsidR="00FE4F26" w:rsidRPr="00FE4F26" w:rsidRDefault="00FE4F26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8F8D68A" w14:textId="77777777" w:rsidR="00FE4F26" w:rsidRDefault="00FE4F26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388C3AF" w14:textId="77777777" w:rsidR="00063909" w:rsidRPr="00FE4F26" w:rsidRDefault="00063909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D4B3D6E" w14:textId="2FAF4AF5" w:rsidR="00FE4F26" w:rsidRPr="00FE4F26" w:rsidRDefault="00FE4F26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4E559D2" w14:textId="77777777" w:rsidR="00514DBE" w:rsidRPr="00514DBE" w:rsidRDefault="00514DBE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514DBE">
        <w:rPr>
          <w:rFonts w:ascii="Arial" w:hAnsi="Arial" w:cs="Arial"/>
          <w:b/>
          <w:iCs/>
          <w:sz w:val="24"/>
          <w:szCs w:val="24"/>
        </w:rPr>
        <w:t>JHONY ROBERTO PASSOS DA SILVEIRA</w:t>
      </w:r>
    </w:p>
    <w:p w14:paraId="1ADEECA9" w14:textId="3FC3B69B" w:rsidR="00EA1F12" w:rsidRDefault="00514DBE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514DBE">
        <w:rPr>
          <w:rFonts w:ascii="Arial" w:hAnsi="Arial" w:cs="Arial"/>
          <w:b/>
          <w:iCs/>
          <w:sz w:val="24"/>
          <w:szCs w:val="24"/>
        </w:rPr>
        <w:t>Vereador</w:t>
      </w:r>
    </w:p>
    <w:p w14:paraId="47C41771" w14:textId="5B54A8A0" w:rsidR="00A66B2A" w:rsidRPr="00A66B2A" w:rsidRDefault="00A66B2A" w:rsidP="00A66B2A">
      <w:pPr>
        <w:jc w:val="center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5D923D7E" w14:textId="77777777" w:rsid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635E3FA2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206748C2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Senhor Presidente,</w:t>
      </w:r>
    </w:p>
    <w:p w14:paraId="48C431AD" w14:textId="355EF2C0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Senhores Vereadores,</w:t>
      </w:r>
    </w:p>
    <w:p w14:paraId="31B0FE75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29B29BB5" w14:textId="1693730A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Apresento este Projeto de Lei com o objetivo de garantir, no âmbito do nosso Município, direitos essenciais às crianças com Transtorno do Espectro Autista (TEA), Altas Habilidades/Superdotação, TDAH e outras atipicidades de neurodesenvolvimento.</w:t>
      </w:r>
    </w:p>
    <w:p w14:paraId="58656ED4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440C2AC6" w14:textId="466629FB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Sabemos que muitas dessas crianças enfrentam desafios significativos, especialmente no ambiente escolar, onde aspectos como seletividade alimentar, comportamentos sensoriais e dificuldades de adaptação exigem atenção diferenciada. Este projeto busca assegurar medidas simples, mas fundamentais: o direito de levar lanche de casa, o acesso ao acompanhamento de profissionais de saúde e a inclusão dessas crianças nas políticas públicas municipais com o devido respeito às suas particularidades.</w:t>
      </w:r>
    </w:p>
    <w:p w14:paraId="77DE0E23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21D1B45D" w14:textId="4659A364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Trata-se de uma iniciativa que não gera impacto financeiro imediato, respeita a competência do Legislativo e está em total consonância com a legislação federal, como a Lei nº 12.764/2012 e o Estatuto da Pessoa com Deficiência.</w:t>
      </w:r>
    </w:p>
    <w:p w14:paraId="268E034A" w14:textId="77777777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</w:p>
    <w:p w14:paraId="050123BD" w14:textId="1CD15A9D" w:rsidR="00A66B2A" w:rsidRPr="00A66B2A" w:rsidRDefault="00A66B2A" w:rsidP="00A66B2A">
      <w:pPr>
        <w:jc w:val="both"/>
        <w:rPr>
          <w:rFonts w:ascii="Arial" w:hAnsi="Arial" w:cs="Arial"/>
          <w:sz w:val="24"/>
          <w:szCs w:val="24"/>
        </w:rPr>
      </w:pPr>
      <w:r w:rsidRPr="00A66B2A">
        <w:rPr>
          <w:rFonts w:ascii="Arial" w:hAnsi="Arial" w:cs="Arial"/>
          <w:sz w:val="24"/>
          <w:szCs w:val="24"/>
        </w:rPr>
        <w:t>Portanto, senhoras e senhores vereadores, conto com o apoio de Vossas Excelências para a aprovação desta proposta, que representa mais um passo rumo a uma cidade mais inclusiva, justa e sensível às necessidades da infância.</w:t>
      </w:r>
    </w:p>
    <w:p w14:paraId="5B3AB57D" w14:textId="77777777" w:rsidR="00A66B2A" w:rsidRDefault="00A66B2A" w:rsidP="00A66B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B964DCF" w14:textId="77777777" w:rsidR="00A66B2A" w:rsidRDefault="00A66B2A" w:rsidP="00A66B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502985" w14:textId="77777777" w:rsidR="00A66B2A" w:rsidRPr="00FE4F26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  <w:szCs w:val="24"/>
        </w:rPr>
      </w:pPr>
      <w:r w:rsidRPr="00FE4F26">
        <w:rPr>
          <w:rFonts w:ascii="Arial" w:hAnsi="Arial" w:cs="Arial"/>
          <w:sz w:val="24"/>
          <w:szCs w:val="24"/>
        </w:rPr>
        <w:t xml:space="preserve">Câmara Municipal de Cássia, </w:t>
      </w:r>
      <w:r>
        <w:rPr>
          <w:rFonts w:ascii="Arial" w:hAnsi="Arial" w:cs="Arial"/>
          <w:sz w:val="24"/>
          <w:szCs w:val="24"/>
        </w:rPr>
        <w:t>06</w:t>
      </w:r>
      <w:r w:rsidRPr="00FE4F26">
        <w:rPr>
          <w:rFonts w:ascii="Arial" w:hAnsi="Arial" w:cs="Arial"/>
          <w:sz w:val="24"/>
          <w:szCs w:val="24"/>
        </w:rPr>
        <w:t xml:space="preserve"> de maio de 2025</w:t>
      </w:r>
      <w:r>
        <w:rPr>
          <w:rFonts w:ascii="Arial" w:hAnsi="Arial" w:cs="Arial"/>
          <w:sz w:val="24"/>
          <w:szCs w:val="24"/>
        </w:rPr>
        <w:t>.</w:t>
      </w:r>
    </w:p>
    <w:p w14:paraId="3E559C12" w14:textId="77777777" w:rsidR="00A66B2A" w:rsidRPr="00FE4F26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755146B0" w14:textId="77777777" w:rsidR="00A66B2A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4A11BA35" w14:textId="77777777" w:rsidR="00A66B2A" w:rsidRPr="00FE4F26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216F3A" w14:textId="77777777" w:rsidR="00A66B2A" w:rsidRPr="00FE4F26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0EB4D419" w14:textId="77777777" w:rsidR="00A66B2A" w:rsidRPr="00514DBE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514DBE">
        <w:rPr>
          <w:rFonts w:ascii="Arial" w:hAnsi="Arial" w:cs="Arial"/>
          <w:b/>
          <w:iCs/>
          <w:sz w:val="24"/>
          <w:szCs w:val="24"/>
        </w:rPr>
        <w:t>JHONY ROBERTO PASSOS DA SILVEIRA</w:t>
      </w:r>
    </w:p>
    <w:p w14:paraId="4A397642" w14:textId="77777777" w:rsidR="00A66B2A" w:rsidRDefault="00A66B2A" w:rsidP="00A66B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514DBE">
        <w:rPr>
          <w:rFonts w:ascii="Arial" w:hAnsi="Arial" w:cs="Arial"/>
          <w:b/>
          <w:iCs/>
          <w:sz w:val="24"/>
          <w:szCs w:val="24"/>
        </w:rPr>
        <w:t>Vereador</w:t>
      </w:r>
    </w:p>
    <w:p w14:paraId="3EA37870" w14:textId="77777777" w:rsidR="00A66B2A" w:rsidRPr="00A66B2A" w:rsidRDefault="00A66B2A" w:rsidP="00A66B2A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A66B2A" w:rsidRPr="00A66B2A" w:rsidSect="00A66B2A">
      <w:headerReference w:type="default" r:id="rId7"/>
      <w:footerReference w:type="default" r:id="rId8"/>
      <w:pgSz w:w="11907" w:h="16840" w:code="9"/>
      <w:pgMar w:top="2268" w:right="1134" w:bottom="851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48BC" w14:textId="77777777" w:rsidR="00723EFC" w:rsidRDefault="00723EFC">
      <w:r>
        <w:separator/>
      </w:r>
    </w:p>
  </w:endnote>
  <w:endnote w:type="continuationSeparator" w:id="0">
    <w:p w14:paraId="624F7DD9" w14:textId="77777777" w:rsidR="00723EFC" w:rsidRDefault="0072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193C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5B7D99CE">
        <v:rect id="_x0000_i1088" style="width:453.6pt;height:1pt" o:hralign="center" o:hrstd="t" o:hrnoshade="t" o:hr="t" fillcolor="#333" stroked="f"/>
      </w:pict>
    </w:r>
  </w:p>
  <w:p w14:paraId="3435D46F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Cássia-MG  -  Telefax: (35) 3541-1898  -  e-mail: </w:t>
    </w:r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</w:p>
  <w:p w14:paraId="102384AA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3DA5152C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012A014B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43805896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D507" w14:textId="77777777" w:rsidR="00723EFC" w:rsidRDefault="00723EFC">
      <w:r>
        <w:separator/>
      </w:r>
    </w:p>
  </w:footnote>
  <w:footnote w:type="continuationSeparator" w:id="0">
    <w:p w14:paraId="2E37BA0E" w14:textId="77777777" w:rsidR="00723EFC" w:rsidRDefault="0072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F78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E7F9789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FD381D3" wp14:editId="70287782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52D8D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36113857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4DAB2B56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3AAA51E4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pt-BR" w:vendorID="1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26"/>
    <w:rsid w:val="00030988"/>
    <w:rsid w:val="00032431"/>
    <w:rsid w:val="000379FF"/>
    <w:rsid w:val="00041890"/>
    <w:rsid w:val="00050296"/>
    <w:rsid w:val="00063909"/>
    <w:rsid w:val="000651D4"/>
    <w:rsid w:val="00074918"/>
    <w:rsid w:val="000B1CBC"/>
    <w:rsid w:val="000D24AE"/>
    <w:rsid w:val="000D277A"/>
    <w:rsid w:val="00102CE0"/>
    <w:rsid w:val="001417ED"/>
    <w:rsid w:val="00155479"/>
    <w:rsid w:val="0017418A"/>
    <w:rsid w:val="0019604E"/>
    <w:rsid w:val="001D786A"/>
    <w:rsid w:val="001F1279"/>
    <w:rsid w:val="001F4675"/>
    <w:rsid w:val="0022584F"/>
    <w:rsid w:val="002423A9"/>
    <w:rsid w:val="00286146"/>
    <w:rsid w:val="002866F0"/>
    <w:rsid w:val="00291966"/>
    <w:rsid w:val="002C6766"/>
    <w:rsid w:val="002E1B5A"/>
    <w:rsid w:val="00310404"/>
    <w:rsid w:val="00332069"/>
    <w:rsid w:val="00360337"/>
    <w:rsid w:val="00372147"/>
    <w:rsid w:val="003810C2"/>
    <w:rsid w:val="00383C54"/>
    <w:rsid w:val="00384F82"/>
    <w:rsid w:val="00387F66"/>
    <w:rsid w:val="003905B2"/>
    <w:rsid w:val="003C0B48"/>
    <w:rsid w:val="003F1E6D"/>
    <w:rsid w:val="00415124"/>
    <w:rsid w:val="00420C9A"/>
    <w:rsid w:val="00437DED"/>
    <w:rsid w:val="00440A0A"/>
    <w:rsid w:val="004529C7"/>
    <w:rsid w:val="004A60D7"/>
    <w:rsid w:val="004A667A"/>
    <w:rsid w:val="0050395D"/>
    <w:rsid w:val="00506E57"/>
    <w:rsid w:val="00514DBE"/>
    <w:rsid w:val="00515AFC"/>
    <w:rsid w:val="005270E1"/>
    <w:rsid w:val="00532AE1"/>
    <w:rsid w:val="0058582D"/>
    <w:rsid w:val="00590BAF"/>
    <w:rsid w:val="005F2CDA"/>
    <w:rsid w:val="005F6CB8"/>
    <w:rsid w:val="006161DE"/>
    <w:rsid w:val="006250FD"/>
    <w:rsid w:val="00645DC2"/>
    <w:rsid w:val="006A2F94"/>
    <w:rsid w:val="006E12A4"/>
    <w:rsid w:val="00723EFC"/>
    <w:rsid w:val="00750186"/>
    <w:rsid w:val="00757307"/>
    <w:rsid w:val="007B0877"/>
    <w:rsid w:val="007B765D"/>
    <w:rsid w:val="008245D5"/>
    <w:rsid w:val="00832BF0"/>
    <w:rsid w:val="008525D6"/>
    <w:rsid w:val="00863CD3"/>
    <w:rsid w:val="008919DA"/>
    <w:rsid w:val="008B36CE"/>
    <w:rsid w:val="008B76D3"/>
    <w:rsid w:val="008C024E"/>
    <w:rsid w:val="008C339B"/>
    <w:rsid w:val="008D67D8"/>
    <w:rsid w:val="008D6878"/>
    <w:rsid w:val="008E1439"/>
    <w:rsid w:val="008E2C64"/>
    <w:rsid w:val="008E2C6F"/>
    <w:rsid w:val="00901DB8"/>
    <w:rsid w:val="00911861"/>
    <w:rsid w:val="009278EC"/>
    <w:rsid w:val="009624F5"/>
    <w:rsid w:val="00980D66"/>
    <w:rsid w:val="00990D1F"/>
    <w:rsid w:val="0099613A"/>
    <w:rsid w:val="009A3E71"/>
    <w:rsid w:val="009B475A"/>
    <w:rsid w:val="009F6407"/>
    <w:rsid w:val="00A32EAD"/>
    <w:rsid w:val="00A47DB9"/>
    <w:rsid w:val="00A66B2A"/>
    <w:rsid w:val="00A73A11"/>
    <w:rsid w:val="00A75E42"/>
    <w:rsid w:val="00B1096E"/>
    <w:rsid w:val="00B200A8"/>
    <w:rsid w:val="00B31C47"/>
    <w:rsid w:val="00B81C62"/>
    <w:rsid w:val="00BA261E"/>
    <w:rsid w:val="00BC405C"/>
    <w:rsid w:val="00C10D6F"/>
    <w:rsid w:val="00C4675A"/>
    <w:rsid w:val="00C8392E"/>
    <w:rsid w:val="00CE1B12"/>
    <w:rsid w:val="00CF1B3A"/>
    <w:rsid w:val="00CF7445"/>
    <w:rsid w:val="00D40641"/>
    <w:rsid w:val="00D55516"/>
    <w:rsid w:val="00D7273A"/>
    <w:rsid w:val="00D96701"/>
    <w:rsid w:val="00DB2625"/>
    <w:rsid w:val="00DD1C3F"/>
    <w:rsid w:val="00DD57E9"/>
    <w:rsid w:val="00DF36EB"/>
    <w:rsid w:val="00E03D54"/>
    <w:rsid w:val="00E34EE4"/>
    <w:rsid w:val="00E470E7"/>
    <w:rsid w:val="00E62601"/>
    <w:rsid w:val="00E62743"/>
    <w:rsid w:val="00E77E8A"/>
    <w:rsid w:val="00E9011F"/>
    <w:rsid w:val="00EA1F12"/>
    <w:rsid w:val="00EA3CF8"/>
    <w:rsid w:val="00EC70DA"/>
    <w:rsid w:val="00EE4AE2"/>
    <w:rsid w:val="00F126AC"/>
    <w:rsid w:val="00F15E69"/>
    <w:rsid w:val="00F5138D"/>
    <w:rsid w:val="00FA3EF1"/>
    <w:rsid w:val="00FC090C"/>
    <w:rsid w:val="00FE4D21"/>
    <w:rsid w:val="00FE4F26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ADCE1"/>
  <w15:docId w15:val="{8DC01378-1BBF-406A-A473-15C1F19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F26"/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5F6CB8"/>
    <w:pPr>
      <w:keepNext/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qFormat/>
    <w:rsid w:val="000D24AE"/>
    <w:rPr>
      <w:b/>
      <w:bCs/>
    </w:rPr>
  </w:style>
  <w:style w:type="character" w:customStyle="1" w:styleId="Ttulo4Char">
    <w:name w:val="Título 4 Char"/>
    <w:basedOn w:val="Fontepargpadro"/>
    <w:link w:val="Ttulo4"/>
    <w:rsid w:val="00FE4F2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7F3D-C9F5-4D48-BE30-AEDE5DAE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25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SECRETARIA CMC</cp:lastModifiedBy>
  <cp:revision>6</cp:revision>
  <cp:lastPrinted>2025-05-06T14:47:00Z</cp:lastPrinted>
  <dcterms:created xsi:type="dcterms:W3CDTF">2021-02-09T15:07:00Z</dcterms:created>
  <dcterms:modified xsi:type="dcterms:W3CDTF">2025-05-06T15:07:00Z</dcterms:modified>
</cp:coreProperties>
</file>